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374DF" w:rsidRDefault="001C276C">
      <w:pPr>
        <w:rPr>
          <w:lang w:val="en-US"/>
        </w:rPr>
      </w:pPr>
      <w:r>
        <w:rPr>
          <w:lang w:val="en-US"/>
        </w:rPr>
        <w:t>Nama</w:t>
      </w:r>
      <w:r>
        <w:rPr>
          <w:lang w:val="en-US"/>
        </w:rPr>
        <w:tab/>
        <w:t xml:space="preserve">: Nur </w:t>
      </w:r>
      <w:proofErr w:type="spellStart"/>
      <w:r>
        <w:rPr>
          <w:lang w:val="en-US"/>
        </w:rPr>
        <w:t>Ashri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Maunah</w:t>
      </w:r>
      <w:proofErr w:type="spellEnd"/>
    </w:p>
    <w:p w:rsidR="001C276C" w:rsidRDefault="001C276C">
      <w:pPr>
        <w:rPr>
          <w:lang w:val="en-US"/>
        </w:rPr>
      </w:pPr>
      <w:r>
        <w:rPr>
          <w:lang w:val="en-US"/>
        </w:rPr>
        <w:t xml:space="preserve">Unit </w:t>
      </w:r>
      <w:proofErr w:type="spellStart"/>
      <w:r>
        <w:rPr>
          <w:lang w:val="en-US"/>
        </w:rPr>
        <w:t>Kerja</w:t>
      </w:r>
      <w:proofErr w:type="spellEnd"/>
      <w:r>
        <w:rPr>
          <w:lang w:val="en-US"/>
        </w:rPr>
        <w:tab/>
        <w:t xml:space="preserve">: BBKK </w:t>
      </w:r>
      <w:proofErr w:type="spellStart"/>
      <w:r>
        <w:rPr>
          <w:lang w:val="en-US"/>
        </w:rPr>
        <w:t>Tanjung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Priok</w:t>
      </w:r>
      <w:proofErr w:type="spellEnd"/>
    </w:p>
    <w:p w:rsidR="001C276C" w:rsidRDefault="001C276C">
      <w:pPr>
        <w:rPr>
          <w:lang w:val="en-US"/>
        </w:rPr>
      </w:pPr>
      <w:r>
        <w:rPr>
          <w:lang w:val="en-US"/>
        </w:rPr>
        <w:t>Hari/</w:t>
      </w:r>
      <w:proofErr w:type="spellStart"/>
      <w:r>
        <w:rPr>
          <w:lang w:val="en-US"/>
        </w:rPr>
        <w:t>Tanggal</w:t>
      </w:r>
      <w:proofErr w:type="spellEnd"/>
      <w:r>
        <w:rPr>
          <w:lang w:val="en-US"/>
        </w:rPr>
        <w:tab/>
        <w:t xml:space="preserve">: </w:t>
      </w:r>
      <w:proofErr w:type="spellStart"/>
      <w:r>
        <w:rPr>
          <w:lang w:val="en-US"/>
        </w:rPr>
        <w:t>Kamis</w:t>
      </w:r>
      <w:proofErr w:type="spellEnd"/>
      <w:r>
        <w:rPr>
          <w:lang w:val="en-US"/>
        </w:rPr>
        <w:t xml:space="preserve">, 22 </w:t>
      </w:r>
      <w:proofErr w:type="spellStart"/>
      <w:r>
        <w:rPr>
          <w:lang w:val="en-US"/>
        </w:rPr>
        <w:t>Oktober</w:t>
      </w:r>
      <w:proofErr w:type="spellEnd"/>
      <w:r>
        <w:rPr>
          <w:lang w:val="en-US"/>
        </w:rPr>
        <w:t xml:space="preserve"> 2026</w:t>
      </w:r>
    </w:p>
    <w:p w:rsidR="001C276C" w:rsidRDefault="001C276C">
      <w:pPr>
        <w:rPr>
          <w:lang w:val="en-US"/>
        </w:rPr>
      </w:pPr>
    </w:p>
    <w:p w:rsidR="001C276C" w:rsidRDefault="001C276C" w:rsidP="001C276C">
      <w:pPr>
        <w:pStyle w:val="DaftarParagraf"/>
        <w:numPr>
          <w:ilvl w:val="0"/>
          <w:numId w:val="1"/>
        </w:numPr>
        <w:tabs>
          <w:tab w:val="left" w:pos="426"/>
        </w:tabs>
        <w:ind w:hanging="720"/>
        <w:rPr>
          <w:lang w:val="en-US"/>
        </w:rPr>
      </w:pPr>
      <w:proofErr w:type="spellStart"/>
      <w:r>
        <w:rPr>
          <w:lang w:val="en-US"/>
        </w:rPr>
        <w:t>Alternatif</w:t>
      </w:r>
      <w:proofErr w:type="spellEnd"/>
      <w:r>
        <w:rPr>
          <w:lang w:val="en-US"/>
        </w:rPr>
        <w:t xml:space="preserve"> Solusi yang </w:t>
      </w:r>
      <w:proofErr w:type="spellStart"/>
      <w:r>
        <w:rPr>
          <w:lang w:val="en-US"/>
        </w:rPr>
        <w:t>dipilih</w:t>
      </w:r>
      <w:proofErr w:type="spellEnd"/>
    </w:p>
    <w:p w:rsidR="001C276C" w:rsidRDefault="001C276C" w:rsidP="001C276C">
      <w:pPr>
        <w:pStyle w:val="DaftarParagraf"/>
        <w:tabs>
          <w:tab w:val="left" w:pos="426"/>
        </w:tabs>
        <w:ind w:left="426"/>
      </w:pPr>
      <w:r>
        <w:t>Penguatan koordinasi lintas sektor, pemantauan, dan verifikasi tindak lanjut rekomendasi hasil IKL pada TPP.</w:t>
      </w:r>
    </w:p>
    <w:p w:rsidR="001C276C" w:rsidRDefault="001C276C" w:rsidP="001C276C">
      <w:pPr>
        <w:pStyle w:val="DaftarParagraf"/>
        <w:tabs>
          <w:tab w:val="left" w:pos="426"/>
        </w:tabs>
        <w:ind w:left="426"/>
      </w:pPr>
    </w:p>
    <w:p w:rsidR="001C276C" w:rsidRPr="001C276C" w:rsidRDefault="001C276C" w:rsidP="001C276C">
      <w:pPr>
        <w:pStyle w:val="DaftarParagraf"/>
        <w:tabs>
          <w:tab w:val="left" w:pos="426"/>
        </w:tabs>
        <w:ind w:left="426"/>
        <w:rPr>
          <w:lang w:val="en-US"/>
        </w:rPr>
      </w:pPr>
      <w:r>
        <w:rPr>
          <w:lang w:val="en-US"/>
        </w:rPr>
        <w:t xml:space="preserve">Bukti </w:t>
      </w:r>
      <w:proofErr w:type="spellStart"/>
      <w:r>
        <w:rPr>
          <w:lang w:val="en-US"/>
        </w:rPr>
        <w:t>Masalah</w:t>
      </w:r>
      <w:proofErr w:type="spellEnd"/>
    </w:p>
    <w:tbl>
      <w:tblPr>
        <w:tblStyle w:val="KisiTabel"/>
        <w:tblW w:w="0" w:type="auto"/>
        <w:tblInd w:w="426" w:type="dxa"/>
        <w:tblLook w:val="04A0" w:firstRow="1" w:lastRow="0" w:firstColumn="1" w:lastColumn="0" w:noHBand="0" w:noVBand="1"/>
      </w:tblPr>
      <w:tblGrid>
        <w:gridCol w:w="6373"/>
        <w:gridCol w:w="1985"/>
      </w:tblGrid>
      <w:tr w:rsidR="001C276C" w:rsidTr="001C276C">
        <w:tc>
          <w:tcPr>
            <w:tcW w:w="6373" w:type="dxa"/>
          </w:tcPr>
          <w:p w:rsidR="001C276C" w:rsidRPr="001C276C" w:rsidRDefault="001C276C" w:rsidP="002D44F6">
            <w:pPr>
              <w:pStyle w:val="DaftarParagraf"/>
              <w:tabs>
                <w:tab w:val="left" w:pos="426"/>
              </w:tabs>
              <w:ind w:left="0"/>
              <w:jc w:val="center"/>
              <w:rPr>
                <w:b/>
                <w:bCs/>
                <w:lang w:val="en-US"/>
              </w:rPr>
            </w:pPr>
            <w:proofErr w:type="spellStart"/>
            <w:r w:rsidRPr="001C276C">
              <w:rPr>
                <w:b/>
                <w:bCs/>
                <w:lang w:val="en-US"/>
              </w:rPr>
              <w:t>Ketidaksesuaian</w:t>
            </w:r>
            <w:proofErr w:type="spellEnd"/>
            <w:r w:rsidRPr="001C276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1C276C">
              <w:rPr>
                <w:b/>
                <w:bCs/>
                <w:lang w:val="en-US"/>
              </w:rPr>
              <w:t>hasil</w:t>
            </w:r>
            <w:proofErr w:type="spellEnd"/>
            <w:r w:rsidRPr="001C276C">
              <w:rPr>
                <w:b/>
                <w:bCs/>
                <w:lang w:val="en-US"/>
              </w:rPr>
              <w:t xml:space="preserve"> IKL</w:t>
            </w:r>
          </w:p>
        </w:tc>
        <w:tc>
          <w:tcPr>
            <w:tcW w:w="1985" w:type="dxa"/>
          </w:tcPr>
          <w:p w:rsidR="001C276C" w:rsidRPr="001C276C" w:rsidRDefault="001C276C" w:rsidP="002D44F6">
            <w:pPr>
              <w:pStyle w:val="DaftarParagraf"/>
              <w:tabs>
                <w:tab w:val="left" w:pos="426"/>
              </w:tabs>
              <w:ind w:left="0"/>
              <w:jc w:val="center"/>
              <w:rPr>
                <w:b/>
                <w:bCs/>
                <w:lang w:val="en-US"/>
              </w:rPr>
            </w:pPr>
            <w:proofErr w:type="spellStart"/>
            <w:r w:rsidRPr="001C276C">
              <w:rPr>
                <w:b/>
                <w:bCs/>
                <w:lang w:val="en-US"/>
              </w:rPr>
              <w:t>Jumlah</w:t>
            </w:r>
            <w:proofErr w:type="spellEnd"/>
            <w:r w:rsidRPr="001C276C">
              <w:rPr>
                <w:b/>
                <w:bCs/>
                <w:lang w:val="en-US"/>
              </w:rPr>
              <w:t xml:space="preserve"> </w:t>
            </w:r>
            <w:proofErr w:type="spellStart"/>
            <w:r w:rsidRPr="001C276C">
              <w:rPr>
                <w:b/>
                <w:bCs/>
                <w:lang w:val="en-US"/>
              </w:rPr>
              <w:t>temuan</w:t>
            </w:r>
            <w:proofErr w:type="spellEnd"/>
          </w:p>
        </w:tc>
      </w:tr>
      <w:tr w:rsidR="001C276C" w:rsidTr="001C276C">
        <w:tc>
          <w:tcPr>
            <w:tcW w:w="6373" w:type="dxa"/>
          </w:tcPr>
          <w:p w:rsidR="001C276C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Penjamah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tidak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menggunakan</w:t>
            </w:r>
            <w:proofErr w:type="spellEnd"/>
            <w:r>
              <w:rPr>
                <w:lang w:val="en-US"/>
              </w:rPr>
              <w:t xml:space="preserve"> masker</w:t>
            </w:r>
          </w:p>
        </w:tc>
        <w:tc>
          <w:tcPr>
            <w:tcW w:w="1985" w:type="dxa"/>
          </w:tcPr>
          <w:p w:rsidR="001C276C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</w:tr>
      <w:tr w:rsidR="001C276C" w:rsidTr="001C276C">
        <w:tc>
          <w:tcPr>
            <w:tcW w:w="6373" w:type="dxa"/>
          </w:tcPr>
          <w:p w:rsidR="001C276C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Tempat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sampah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tanpa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tutup</w:t>
            </w:r>
            <w:proofErr w:type="spellEnd"/>
          </w:p>
        </w:tc>
        <w:tc>
          <w:tcPr>
            <w:tcW w:w="1985" w:type="dxa"/>
          </w:tcPr>
          <w:p w:rsidR="001C276C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</w:tr>
      <w:tr w:rsidR="001C276C" w:rsidTr="001C276C">
        <w:tc>
          <w:tcPr>
            <w:tcW w:w="6373" w:type="dxa"/>
          </w:tcPr>
          <w:p w:rsidR="001C276C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Penyimpanan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peralatan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bersih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tidak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terlindung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dari</w:t>
            </w:r>
            <w:proofErr w:type="spellEnd"/>
            <w:r>
              <w:rPr>
                <w:lang w:val="en-US"/>
              </w:rPr>
              <w:t xml:space="preserve"> vector/BPP</w:t>
            </w:r>
          </w:p>
        </w:tc>
        <w:tc>
          <w:tcPr>
            <w:tcW w:w="1985" w:type="dxa"/>
          </w:tcPr>
          <w:p w:rsidR="001C276C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</w:tr>
      <w:tr w:rsidR="001C276C" w:rsidTr="001C276C">
        <w:tc>
          <w:tcPr>
            <w:tcW w:w="6373" w:type="dxa"/>
          </w:tcPr>
          <w:p w:rsidR="001C276C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Penyimpanan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tidak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menggunakan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celemek</w:t>
            </w:r>
            <w:proofErr w:type="spellEnd"/>
          </w:p>
        </w:tc>
        <w:tc>
          <w:tcPr>
            <w:tcW w:w="1985" w:type="dxa"/>
          </w:tcPr>
          <w:p w:rsidR="001C276C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</w:tr>
      <w:tr w:rsidR="001C276C" w:rsidTr="001C276C">
        <w:tc>
          <w:tcPr>
            <w:tcW w:w="6373" w:type="dxa"/>
          </w:tcPr>
          <w:p w:rsidR="001C276C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Penyajian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pangan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tanpa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penutup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atau</w:t>
            </w:r>
            <w:proofErr w:type="spellEnd"/>
            <w:r>
              <w:rPr>
                <w:lang w:val="en-US"/>
              </w:rPr>
              <w:t xml:space="preserve"> pada </w:t>
            </w:r>
            <w:proofErr w:type="spellStart"/>
            <w:r>
              <w:rPr>
                <w:lang w:val="en-US"/>
              </w:rPr>
              <w:t>lemari</w:t>
            </w:r>
            <w:proofErr w:type="spellEnd"/>
            <w:r>
              <w:rPr>
                <w:lang w:val="en-US"/>
              </w:rPr>
              <w:t xml:space="preserve"> display </w:t>
            </w:r>
            <w:proofErr w:type="spellStart"/>
            <w:r>
              <w:rPr>
                <w:lang w:val="en-US"/>
              </w:rPr>
              <w:t>terbuka</w:t>
            </w:r>
            <w:proofErr w:type="spellEnd"/>
          </w:p>
        </w:tc>
        <w:tc>
          <w:tcPr>
            <w:tcW w:w="1985" w:type="dxa"/>
          </w:tcPr>
          <w:p w:rsidR="001C276C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</w:tr>
    </w:tbl>
    <w:p w:rsidR="001C276C" w:rsidRPr="001C276C" w:rsidRDefault="001C276C" w:rsidP="001C276C">
      <w:pPr>
        <w:pStyle w:val="DaftarParagraf"/>
        <w:tabs>
          <w:tab w:val="left" w:pos="426"/>
        </w:tabs>
        <w:ind w:left="426"/>
        <w:rPr>
          <w:lang w:val="en-US"/>
        </w:rPr>
      </w:pPr>
    </w:p>
    <w:p w:rsidR="001C276C" w:rsidRDefault="001C276C" w:rsidP="001C276C">
      <w:pPr>
        <w:pStyle w:val="DaftarParagraf"/>
        <w:numPr>
          <w:ilvl w:val="0"/>
          <w:numId w:val="1"/>
        </w:numPr>
        <w:tabs>
          <w:tab w:val="left" w:pos="426"/>
        </w:tabs>
        <w:ind w:hanging="720"/>
        <w:rPr>
          <w:lang w:val="en-US"/>
        </w:rPr>
      </w:pPr>
      <w:r>
        <w:rPr>
          <w:lang w:val="en-US"/>
        </w:rPr>
        <w:t>Action Plan</w:t>
      </w:r>
    </w:p>
    <w:p w:rsidR="001C276C" w:rsidRDefault="001C276C" w:rsidP="001C276C">
      <w:pPr>
        <w:pStyle w:val="DaftarParagraf"/>
        <w:numPr>
          <w:ilvl w:val="0"/>
          <w:numId w:val="3"/>
        </w:numPr>
        <w:tabs>
          <w:tab w:val="left" w:pos="426"/>
        </w:tabs>
        <w:rPr>
          <w:lang w:val="en-US"/>
        </w:rPr>
      </w:pPr>
      <w:proofErr w:type="spellStart"/>
      <w:r>
        <w:rPr>
          <w:lang w:val="en-US"/>
        </w:rPr>
        <w:t>Judul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rencana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aksi</w:t>
      </w:r>
      <w:proofErr w:type="spellEnd"/>
    </w:p>
    <w:p w:rsidR="001C276C" w:rsidRDefault="001C276C" w:rsidP="001C276C">
      <w:pPr>
        <w:pStyle w:val="DaftarParagraf"/>
        <w:tabs>
          <w:tab w:val="left" w:pos="426"/>
        </w:tabs>
        <w:ind w:left="780"/>
      </w:pPr>
      <w:r>
        <w:t>Penguatan Tindak Lanjut Hasil IKL melalui Koordinasi Lintas Sektor dan Pemantauan Perbaikan TPP di Wilayah Kerja BBKK Tanjung Priok.</w:t>
      </w:r>
    </w:p>
    <w:p w:rsidR="001C276C" w:rsidRDefault="001C276C" w:rsidP="001C276C">
      <w:pPr>
        <w:pStyle w:val="DaftarParagraf"/>
        <w:tabs>
          <w:tab w:val="left" w:pos="426"/>
        </w:tabs>
        <w:ind w:left="780"/>
        <w:rPr>
          <w:lang w:val="en-US"/>
        </w:rPr>
      </w:pPr>
    </w:p>
    <w:p w:rsidR="001C276C" w:rsidRDefault="001C276C" w:rsidP="001C276C">
      <w:pPr>
        <w:pStyle w:val="DaftarParagraf"/>
        <w:numPr>
          <w:ilvl w:val="0"/>
          <w:numId w:val="3"/>
        </w:numPr>
        <w:tabs>
          <w:tab w:val="left" w:pos="426"/>
        </w:tabs>
        <w:rPr>
          <w:lang w:val="en-US"/>
        </w:rPr>
      </w:pPr>
      <w:proofErr w:type="spellStart"/>
      <w:r>
        <w:rPr>
          <w:lang w:val="en-US"/>
        </w:rPr>
        <w:t>Tujuan</w:t>
      </w:r>
      <w:proofErr w:type="spellEnd"/>
    </w:p>
    <w:p w:rsidR="001C276C" w:rsidRDefault="001C276C" w:rsidP="001C276C">
      <w:pPr>
        <w:pStyle w:val="DaftarParagraf"/>
        <w:tabs>
          <w:tab w:val="left" w:pos="426"/>
        </w:tabs>
        <w:ind w:left="780"/>
        <w:rPr>
          <w:lang w:val="en-US"/>
        </w:rPr>
      </w:pPr>
      <w:r>
        <w:t>Meningkatkan efektivitas tindak lanjut rekomendasi hasil IKL melalui pembagian tanggung jawab yang jelas, peningkatan pemahaman pengelola TPP, serta pemantauan dan verifikasi perbaikan secara terstruktur</w:t>
      </w:r>
      <w:r>
        <w:rPr>
          <w:lang w:val="en-US"/>
        </w:rPr>
        <w:t>.</w:t>
      </w:r>
    </w:p>
    <w:p w:rsidR="001C276C" w:rsidRPr="001C276C" w:rsidRDefault="001C276C" w:rsidP="001C276C">
      <w:pPr>
        <w:pStyle w:val="DaftarParagraf"/>
        <w:tabs>
          <w:tab w:val="left" w:pos="426"/>
        </w:tabs>
        <w:ind w:left="780"/>
        <w:rPr>
          <w:lang w:val="en-US"/>
        </w:rPr>
      </w:pPr>
    </w:p>
    <w:p w:rsidR="001C276C" w:rsidRDefault="001C276C" w:rsidP="001C276C">
      <w:pPr>
        <w:pStyle w:val="DaftarParagraf"/>
        <w:numPr>
          <w:ilvl w:val="0"/>
          <w:numId w:val="3"/>
        </w:numPr>
        <w:tabs>
          <w:tab w:val="left" w:pos="426"/>
        </w:tabs>
        <w:rPr>
          <w:lang w:val="en-US"/>
        </w:rPr>
      </w:pPr>
      <w:proofErr w:type="spellStart"/>
      <w:r>
        <w:rPr>
          <w:lang w:val="en-US"/>
        </w:rPr>
        <w:t>Matriks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rencana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aksi</w:t>
      </w:r>
      <w:proofErr w:type="spellEnd"/>
    </w:p>
    <w:tbl>
      <w:tblPr>
        <w:tblStyle w:val="KisiTabel"/>
        <w:tblW w:w="8931" w:type="dxa"/>
        <w:tblInd w:w="137" w:type="dxa"/>
        <w:tblLook w:val="04A0" w:firstRow="1" w:lastRow="0" w:firstColumn="1" w:lastColumn="0" w:noHBand="0" w:noVBand="1"/>
      </w:tblPr>
      <w:tblGrid>
        <w:gridCol w:w="498"/>
        <w:gridCol w:w="2621"/>
        <w:gridCol w:w="1556"/>
        <w:gridCol w:w="1563"/>
        <w:gridCol w:w="2693"/>
      </w:tblGrid>
      <w:tr w:rsidR="001C276C" w:rsidRPr="002D44F6" w:rsidTr="002D44F6">
        <w:tc>
          <w:tcPr>
            <w:tcW w:w="498" w:type="dxa"/>
          </w:tcPr>
          <w:p w:rsidR="001C276C" w:rsidRPr="002D44F6" w:rsidRDefault="001C276C" w:rsidP="002D44F6">
            <w:pPr>
              <w:pStyle w:val="DaftarParagraf"/>
              <w:tabs>
                <w:tab w:val="left" w:pos="426"/>
              </w:tabs>
              <w:ind w:left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D44F6">
              <w:rPr>
                <w:b/>
                <w:bCs/>
                <w:sz w:val="22"/>
                <w:szCs w:val="22"/>
                <w:lang w:val="en-US"/>
              </w:rPr>
              <w:t>No</w:t>
            </w:r>
          </w:p>
        </w:tc>
        <w:tc>
          <w:tcPr>
            <w:tcW w:w="2621" w:type="dxa"/>
          </w:tcPr>
          <w:p w:rsidR="001C276C" w:rsidRPr="002D44F6" w:rsidRDefault="001C276C" w:rsidP="002D44F6">
            <w:pPr>
              <w:pStyle w:val="DaftarParagraf"/>
              <w:tabs>
                <w:tab w:val="left" w:pos="426"/>
              </w:tabs>
              <w:ind w:left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D44F6">
              <w:rPr>
                <w:b/>
                <w:bCs/>
                <w:sz w:val="22"/>
                <w:szCs w:val="22"/>
                <w:lang w:val="en-US"/>
              </w:rPr>
              <w:t>Kegiatan</w:t>
            </w:r>
            <w:proofErr w:type="spellEnd"/>
            <w:r w:rsidRPr="002D44F6">
              <w:rPr>
                <w:b/>
                <w:bCs/>
                <w:sz w:val="22"/>
                <w:szCs w:val="22"/>
                <w:lang w:val="en-US"/>
              </w:rPr>
              <w:t xml:space="preserve"> Utama</w:t>
            </w:r>
          </w:p>
        </w:tc>
        <w:tc>
          <w:tcPr>
            <w:tcW w:w="1556" w:type="dxa"/>
          </w:tcPr>
          <w:p w:rsidR="001C276C" w:rsidRPr="002D44F6" w:rsidRDefault="001C276C" w:rsidP="002D44F6">
            <w:pPr>
              <w:pStyle w:val="DaftarParagraf"/>
              <w:tabs>
                <w:tab w:val="left" w:pos="426"/>
              </w:tabs>
              <w:ind w:left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D44F6">
              <w:rPr>
                <w:b/>
                <w:bCs/>
                <w:sz w:val="22"/>
                <w:szCs w:val="22"/>
                <w:lang w:val="en-US"/>
              </w:rPr>
              <w:t>Penanggung</w:t>
            </w:r>
            <w:proofErr w:type="spellEnd"/>
            <w:r w:rsidRPr="002D44F6">
              <w:rPr>
                <w:b/>
                <w:bCs/>
                <w:sz w:val="22"/>
                <w:szCs w:val="22"/>
                <w:lang w:val="en-US"/>
              </w:rPr>
              <w:t xml:space="preserve"> Jawab</w:t>
            </w:r>
          </w:p>
        </w:tc>
        <w:tc>
          <w:tcPr>
            <w:tcW w:w="1563" w:type="dxa"/>
          </w:tcPr>
          <w:p w:rsidR="001C276C" w:rsidRPr="002D44F6" w:rsidRDefault="001C276C" w:rsidP="002D44F6">
            <w:pPr>
              <w:pStyle w:val="DaftarParagraf"/>
              <w:tabs>
                <w:tab w:val="left" w:pos="426"/>
              </w:tabs>
              <w:ind w:left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D44F6">
              <w:rPr>
                <w:b/>
                <w:bCs/>
                <w:sz w:val="22"/>
                <w:szCs w:val="22"/>
                <w:lang w:val="en-US"/>
              </w:rPr>
              <w:t>Jadwal</w:t>
            </w:r>
            <w:proofErr w:type="spellEnd"/>
          </w:p>
        </w:tc>
        <w:tc>
          <w:tcPr>
            <w:tcW w:w="2693" w:type="dxa"/>
          </w:tcPr>
          <w:p w:rsidR="001C276C" w:rsidRPr="002D44F6" w:rsidRDefault="001C276C" w:rsidP="002D44F6">
            <w:pPr>
              <w:pStyle w:val="DaftarParagraf"/>
              <w:tabs>
                <w:tab w:val="left" w:pos="426"/>
              </w:tabs>
              <w:ind w:left="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D44F6">
              <w:rPr>
                <w:b/>
                <w:bCs/>
                <w:sz w:val="22"/>
                <w:szCs w:val="22"/>
                <w:lang w:val="en-US"/>
              </w:rPr>
              <w:t xml:space="preserve">Output </w:t>
            </w:r>
            <w:proofErr w:type="spellStart"/>
            <w:r w:rsidRPr="002D44F6">
              <w:rPr>
                <w:b/>
                <w:bCs/>
                <w:sz w:val="22"/>
                <w:szCs w:val="22"/>
                <w:lang w:val="en-US"/>
              </w:rPr>
              <w:t>Indikator</w:t>
            </w:r>
            <w:proofErr w:type="spellEnd"/>
          </w:p>
        </w:tc>
      </w:tr>
      <w:tr w:rsidR="001C276C" w:rsidRPr="002D44F6" w:rsidTr="002D44F6">
        <w:tc>
          <w:tcPr>
            <w:tcW w:w="498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621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Melaporkan alternatif solusi kepada mentor</w:t>
            </w:r>
          </w:p>
        </w:tc>
        <w:tc>
          <w:tcPr>
            <w:tcW w:w="1556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  <w:lang w:val="en-US"/>
              </w:rPr>
              <w:t xml:space="preserve">Nur </w:t>
            </w:r>
            <w:proofErr w:type="spellStart"/>
            <w:r w:rsidRPr="002D44F6">
              <w:rPr>
                <w:sz w:val="22"/>
                <w:szCs w:val="22"/>
                <w:lang w:val="en-US"/>
              </w:rPr>
              <w:t>Ashri</w:t>
            </w:r>
            <w:proofErr w:type="spellEnd"/>
          </w:p>
        </w:tc>
        <w:tc>
          <w:tcPr>
            <w:tcW w:w="1563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2 November 2026</w:t>
            </w:r>
          </w:p>
        </w:tc>
        <w:tc>
          <w:tcPr>
            <w:tcW w:w="2693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Alternatif solusi mendapat masukan mentor</w:t>
            </w:r>
          </w:p>
        </w:tc>
      </w:tr>
      <w:tr w:rsidR="001C276C" w:rsidRPr="002D44F6" w:rsidTr="002D44F6">
        <w:tc>
          <w:tcPr>
            <w:tcW w:w="498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621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Menyusun materi hasil IKL, pemeriksaan laboratorium, dan rekomendasi perbaikan</w:t>
            </w:r>
          </w:p>
        </w:tc>
        <w:tc>
          <w:tcPr>
            <w:tcW w:w="1556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  <w:lang w:val="en-US"/>
              </w:rPr>
              <w:t xml:space="preserve">Nur </w:t>
            </w:r>
            <w:proofErr w:type="spellStart"/>
            <w:r w:rsidRPr="002D44F6">
              <w:rPr>
                <w:sz w:val="22"/>
                <w:szCs w:val="22"/>
                <w:lang w:val="en-US"/>
              </w:rPr>
              <w:t>Ashri</w:t>
            </w:r>
            <w:proofErr w:type="spellEnd"/>
            <w:r w:rsidRPr="002D44F6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2D44F6">
              <w:rPr>
                <w:sz w:val="22"/>
                <w:szCs w:val="22"/>
                <w:lang w:val="en-US"/>
              </w:rPr>
              <w:t>Petugas</w:t>
            </w:r>
            <w:proofErr w:type="spellEnd"/>
            <w:r w:rsidRPr="002D44F6">
              <w:rPr>
                <w:sz w:val="22"/>
                <w:szCs w:val="22"/>
                <w:lang w:val="en-US"/>
              </w:rPr>
              <w:t xml:space="preserve"> Lab</w:t>
            </w:r>
          </w:p>
        </w:tc>
        <w:tc>
          <w:tcPr>
            <w:tcW w:w="1563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3–7 November 2026</w:t>
            </w:r>
          </w:p>
        </w:tc>
        <w:tc>
          <w:tcPr>
            <w:tcW w:w="2693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Materi dan rekomendasi perbaikan tersedia</w:t>
            </w:r>
          </w:p>
        </w:tc>
      </w:tr>
      <w:tr w:rsidR="001C276C" w:rsidRPr="002D44F6" w:rsidTr="002D44F6">
        <w:tc>
          <w:tcPr>
            <w:tcW w:w="498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621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Menyusun materi edukasi keamanan pangan</w:t>
            </w:r>
          </w:p>
        </w:tc>
        <w:tc>
          <w:tcPr>
            <w:tcW w:w="1556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  <w:lang w:val="en-US"/>
              </w:rPr>
              <w:t xml:space="preserve">Nur </w:t>
            </w:r>
            <w:proofErr w:type="spellStart"/>
            <w:r w:rsidRPr="002D44F6">
              <w:rPr>
                <w:sz w:val="22"/>
                <w:szCs w:val="22"/>
                <w:lang w:val="en-US"/>
              </w:rPr>
              <w:t>Ashri</w:t>
            </w:r>
            <w:proofErr w:type="spellEnd"/>
            <w:r w:rsidRPr="002D44F6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2D44F6">
              <w:rPr>
                <w:sz w:val="22"/>
                <w:szCs w:val="22"/>
                <w:lang w:val="en-US"/>
              </w:rPr>
              <w:t>Petugas</w:t>
            </w:r>
            <w:proofErr w:type="spellEnd"/>
            <w:r w:rsidRPr="002D44F6">
              <w:rPr>
                <w:sz w:val="22"/>
                <w:szCs w:val="22"/>
                <w:lang w:val="en-US"/>
              </w:rPr>
              <w:t xml:space="preserve"> Lab</w:t>
            </w:r>
          </w:p>
        </w:tc>
        <w:tc>
          <w:tcPr>
            <w:tcW w:w="1563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3–7 November 2026</w:t>
            </w:r>
          </w:p>
        </w:tc>
        <w:tc>
          <w:tcPr>
            <w:tcW w:w="2693" w:type="dxa"/>
          </w:tcPr>
          <w:p w:rsidR="001C276C" w:rsidRPr="002D44F6" w:rsidRDefault="001C276C" w:rsidP="001C276C">
            <w:pPr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Materi edukasi keamanan pangan tersedia</w:t>
            </w:r>
          </w:p>
        </w:tc>
      </w:tr>
      <w:tr w:rsidR="001C276C" w:rsidRPr="002D44F6" w:rsidTr="002D44F6">
        <w:tc>
          <w:tcPr>
            <w:tcW w:w="498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621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Menyiapkan undangan koordinasi lintas sektor</w:t>
            </w:r>
          </w:p>
        </w:tc>
        <w:tc>
          <w:tcPr>
            <w:tcW w:w="1556" w:type="dxa"/>
          </w:tcPr>
          <w:p w:rsidR="001C276C" w:rsidRPr="002D44F6" w:rsidRDefault="00B07E2F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  <w:lang w:val="en-US"/>
              </w:rPr>
              <w:t xml:space="preserve">Tim </w:t>
            </w:r>
            <w:proofErr w:type="spellStart"/>
            <w:r w:rsidRPr="002D44F6">
              <w:rPr>
                <w:sz w:val="22"/>
                <w:szCs w:val="22"/>
                <w:lang w:val="en-US"/>
              </w:rPr>
              <w:t>kerja</w:t>
            </w:r>
            <w:proofErr w:type="spellEnd"/>
            <w:r w:rsidRPr="002D44F6">
              <w:rPr>
                <w:sz w:val="22"/>
                <w:szCs w:val="22"/>
                <w:lang w:val="en-US"/>
              </w:rPr>
              <w:t xml:space="preserve"> 3</w:t>
            </w:r>
          </w:p>
        </w:tc>
        <w:tc>
          <w:tcPr>
            <w:tcW w:w="1563" w:type="dxa"/>
          </w:tcPr>
          <w:p w:rsidR="001C276C" w:rsidRPr="002D44F6" w:rsidRDefault="00B07E2F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9–13 November 2026</w:t>
            </w:r>
          </w:p>
        </w:tc>
        <w:tc>
          <w:tcPr>
            <w:tcW w:w="2693" w:type="dxa"/>
          </w:tcPr>
          <w:p w:rsidR="001C276C" w:rsidRPr="002D44F6" w:rsidRDefault="00B07E2F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Undangan koordinasi tersedia dan tersampaikan</w:t>
            </w:r>
          </w:p>
        </w:tc>
      </w:tr>
      <w:tr w:rsidR="001C276C" w:rsidRPr="002D44F6" w:rsidTr="002D44F6">
        <w:tc>
          <w:tcPr>
            <w:tcW w:w="498" w:type="dxa"/>
          </w:tcPr>
          <w:p w:rsidR="001C276C" w:rsidRPr="002D44F6" w:rsidRDefault="001C276C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621" w:type="dxa"/>
          </w:tcPr>
          <w:p w:rsidR="001C276C" w:rsidRPr="002D44F6" w:rsidRDefault="00B07E2F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Memaparkan hasil IKL, pemeriksaan laboratorium, dan rekomendasi perbaikan</w:t>
            </w:r>
          </w:p>
        </w:tc>
        <w:tc>
          <w:tcPr>
            <w:tcW w:w="1556" w:type="dxa"/>
          </w:tcPr>
          <w:p w:rsidR="001C276C" w:rsidRPr="002D44F6" w:rsidRDefault="00B07E2F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  <w:lang w:val="en-US"/>
              </w:rPr>
              <w:t xml:space="preserve">Nur </w:t>
            </w:r>
            <w:proofErr w:type="spellStart"/>
            <w:r w:rsidRPr="002D44F6">
              <w:rPr>
                <w:sz w:val="22"/>
                <w:szCs w:val="22"/>
                <w:lang w:val="en-US"/>
              </w:rPr>
              <w:t>Ashri</w:t>
            </w:r>
            <w:proofErr w:type="spellEnd"/>
          </w:p>
        </w:tc>
        <w:tc>
          <w:tcPr>
            <w:tcW w:w="1563" w:type="dxa"/>
          </w:tcPr>
          <w:p w:rsidR="001C276C" w:rsidRPr="002D44F6" w:rsidRDefault="00B07E2F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1</w:t>
            </w:r>
            <w:r w:rsidRPr="002D44F6">
              <w:rPr>
                <w:sz w:val="22"/>
                <w:szCs w:val="22"/>
                <w:lang w:val="en-US"/>
              </w:rPr>
              <w:t>7</w:t>
            </w:r>
            <w:r w:rsidRPr="002D44F6">
              <w:rPr>
                <w:sz w:val="22"/>
                <w:szCs w:val="22"/>
              </w:rPr>
              <w:t xml:space="preserve"> November 2026</w:t>
            </w:r>
          </w:p>
        </w:tc>
        <w:tc>
          <w:tcPr>
            <w:tcW w:w="2693" w:type="dxa"/>
          </w:tcPr>
          <w:p w:rsidR="001C276C" w:rsidRPr="002D44F6" w:rsidRDefault="00B07E2F" w:rsidP="001C276C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Hasil pengawasan dan rekomendasi tersampaikan</w:t>
            </w:r>
          </w:p>
        </w:tc>
      </w:tr>
      <w:tr w:rsidR="00B07E2F" w:rsidRPr="002D44F6" w:rsidTr="002D44F6">
        <w:tc>
          <w:tcPr>
            <w:tcW w:w="498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2621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 xml:space="preserve">Melaksanakan edukasi keamanan pangan bagi </w:t>
            </w:r>
            <w:r w:rsidRPr="002D44F6">
              <w:rPr>
                <w:sz w:val="22"/>
                <w:szCs w:val="22"/>
              </w:rPr>
              <w:lastRenderedPageBreak/>
              <w:t>pengelola dan penjamah TPP</w:t>
            </w:r>
          </w:p>
        </w:tc>
        <w:tc>
          <w:tcPr>
            <w:tcW w:w="1556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  <w:lang w:val="en-US"/>
              </w:rPr>
              <w:lastRenderedPageBreak/>
              <w:t xml:space="preserve">Nur </w:t>
            </w:r>
            <w:proofErr w:type="spellStart"/>
            <w:r w:rsidRPr="002D44F6">
              <w:rPr>
                <w:sz w:val="22"/>
                <w:szCs w:val="22"/>
                <w:lang w:val="en-US"/>
              </w:rPr>
              <w:t>Ashri</w:t>
            </w:r>
            <w:proofErr w:type="spellEnd"/>
          </w:p>
        </w:tc>
        <w:tc>
          <w:tcPr>
            <w:tcW w:w="1563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1</w:t>
            </w:r>
            <w:r w:rsidRPr="002D44F6">
              <w:rPr>
                <w:sz w:val="22"/>
                <w:szCs w:val="22"/>
                <w:lang w:val="en-US"/>
              </w:rPr>
              <w:t>7</w:t>
            </w:r>
            <w:r w:rsidRPr="002D44F6">
              <w:rPr>
                <w:sz w:val="22"/>
                <w:szCs w:val="22"/>
              </w:rPr>
              <w:t xml:space="preserve"> November 2026</w:t>
            </w:r>
          </w:p>
        </w:tc>
        <w:tc>
          <w:tcPr>
            <w:tcW w:w="2693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Edukasi terlaksana dan terdokumentasi</w:t>
            </w:r>
          </w:p>
        </w:tc>
      </w:tr>
      <w:tr w:rsidR="00B07E2F" w:rsidRPr="002D44F6" w:rsidTr="002D44F6">
        <w:tc>
          <w:tcPr>
            <w:tcW w:w="498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621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</w:rPr>
            </w:pPr>
            <w:r w:rsidRPr="002D44F6">
              <w:rPr>
                <w:sz w:val="22"/>
                <w:szCs w:val="22"/>
              </w:rPr>
              <w:t>Melaksanakan koordinasi untuk menetapkan pembagian peran, tanggung jawab, dan target waktu perbaikan</w:t>
            </w:r>
          </w:p>
        </w:tc>
        <w:tc>
          <w:tcPr>
            <w:tcW w:w="1556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BBKK Tanjung Priok, pengelola kawasan, pengelola TPP, dan instansi terkait</w:t>
            </w:r>
          </w:p>
        </w:tc>
        <w:tc>
          <w:tcPr>
            <w:tcW w:w="1563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</w:rPr>
            </w:pPr>
            <w:r w:rsidRPr="002D44F6">
              <w:rPr>
                <w:sz w:val="22"/>
                <w:szCs w:val="22"/>
              </w:rPr>
              <w:t>1</w:t>
            </w:r>
            <w:r w:rsidRPr="002D44F6">
              <w:rPr>
                <w:sz w:val="22"/>
                <w:szCs w:val="22"/>
                <w:lang w:val="en-US"/>
              </w:rPr>
              <w:t>7</w:t>
            </w:r>
            <w:r w:rsidRPr="002D44F6">
              <w:rPr>
                <w:sz w:val="22"/>
                <w:szCs w:val="22"/>
              </w:rPr>
              <w:t xml:space="preserve"> November 2026</w:t>
            </w:r>
          </w:p>
        </w:tc>
        <w:tc>
          <w:tcPr>
            <w:tcW w:w="2693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</w:rPr>
            </w:pPr>
            <w:r w:rsidRPr="002D44F6">
              <w:rPr>
                <w:sz w:val="22"/>
                <w:szCs w:val="22"/>
              </w:rPr>
              <w:t>Kesepakatan tindak lanjut dan penanggung jawab terdokumentasi</w:t>
            </w:r>
          </w:p>
        </w:tc>
      </w:tr>
      <w:tr w:rsidR="00B07E2F" w:rsidRPr="002D44F6" w:rsidTr="002D44F6">
        <w:tc>
          <w:tcPr>
            <w:tcW w:w="498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2621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r w:rsidRPr="002D44F6">
              <w:rPr>
                <w:sz w:val="22"/>
                <w:szCs w:val="22"/>
              </w:rPr>
              <w:t>Memantau dan memverifikasi ulang pelaksanaan rekomendasi, dengan prioritas temuan berisiko tinggi</w:t>
            </w:r>
          </w:p>
        </w:tc>
        <w:tc>
          <w:tcPr>
            <w:tcW w:w="1556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  <w:lang w:val="en-US"/>
              </w:rPr>
            </w:pPr>
            <w:proofErr w:type="spellStart"/>
            <w:r w:rsidRPr="002D44F6">
              <w:rPr>
                <w:sz w:val="22"/>
                <w:szCs w:val="22"/>
                <w:lang w:val="en-US"/>
              </w:rPr>
              <w:t>Petugas</w:t>
            </w:r>
            <w:proofErr w:type="spellEnd"/>
            <w:r w:rsidRPr="002D44F6">
              <w:rPr>
                <w:sz w:val="22"/>
                <w:szCs w:val="22"/>
                <w:lang w:val="en-US"/>
              </w:rPr>
              <w:t xml:space="preserve"> IKL</w:t>
            </w:r>
          </w:p>
        </w:tc>
        <w:tc>
          <w:tcPr>
            <w:tcW w:w="1563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</w:rPr>
            </w:pPr>
            <w:r w:rsidRPr="002D44F6">
              <w:rPr>
                <w:sz w:val="22"/>
                <w:szCs w:val="22"/>
              </w:rPr>
              <w:t xml:space="preserve">Desember </w:t>
            </w:r>
            <w:r w:rsidR="002D44F6">
              <w:rPr>
                <w:sz w:val="22"/>
                <w:szCs w:val="22"/>
                <w:lang w:val="en-US"/>
              </w:rPr>
              <w:t xml:space="preserve">2026 </w:t>
            </w:r>
            <w:proofErr w:type="spellStart"/>
            <w:r w:rsidR="002D44F6">
              <w:rPr>
                <w:sz w:val="22"/>
                <w:szCs w:val="22"/>
                <w:lang w:val="en-US"/>
              </w:rPr>
              <w:t>s.d</w:t>
            </w:r>
            <w:proofErr w:type="spellEnd"/>
            <w:r w:rsidR="002D44F6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="002D44F6">
              <w:rPr>
                <w:sz w:val="22"/>
                <w:szCs w:val="22"/>
                <w:lang w:val="en-US"/>
              </w:rPr>
              <w:t>Maret</w:t>
            </w:r>
            <w:proofErr w:type="spellEnd"/>
            <w:r w:rsidR="002D44F6">
              <w:rPr>
                <w:sz w:val="22"/>
                <w:szCs w:val="22"/>
                <w:lang w:val="en-US"/>
              </w:rPr>
              <w:t xml:space="preserve"> </w:t>
            </w:r>
            <w:r w:rsidRPr="002D44F6">
              <w:rPr>
                <w:sz w:val="22"/>
                <w:szCs w:val="22"/>
              </w:rPr>
              <w:t>2026</w:t>
            </w:r>
          </w:p>
        </w:tc>
        <w:tc>
          <w:tcPr>
            <w:tcW w:w="2693" w:type="dxa"/>
          </w:tcPr>
          <w:p w:rsidR="00B07E2F" w:rsidRPr="002D44F6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sz w:val="22"/>
                <w:szCs w:val="22"/>
              </w:rPr>
            </w:pPr>
            <w:r w:rsidRPr="002D44F6">
              <w:rPr>
                <w:sz w:val="22"/>
                <w:szCs w:val="22"/>
              </w:rPr>
              <w:t>Status perbaikan dan hasil verifikasi setiap temuan prioritas tercatat</w:t>
            </w:r>
          </w:p>
        </w:tc>
      </w:tr>
    </w:tbl>
    <w:p w:rsidR="001C276C" w:rsidRDefault="001C276C" w:rsidP="001C276C">
      <w:pPr>
        <w:pStyle w:val="DaftarParagraf"/>
        <w:tabs>
          <w:tab w:val="left" w:pos="426"/>
        </w:tabs>
        <w:ind w:left="780"/>
        <w:rPr>
          <w:lang w:val="en-US"/>
        </w:rPr>
      </w:pPr>
    </w:p>
    <w:p w:rsidR="001C276C" w:rsidRDefault="001C276C" w:rsidP="001C276C">
      <w:pPr>
        <w:pStyle w:val="DaftarParagraf"/>
        <w:numPr>
          <w:ilvl w:val="0"/>
          <w:numId w:val="3"/>
        </w:numPr>
        <w:tabs>
          <w:tab w:val="left" w:pos="426"/>
        </w:tabs>
        <w:rPr>
          <w:lang w:val="en-US"/>
        </w:rPr>
      </w:pPr>
      <w:proofErr w:type="spellStart"/>
      <w:r>
        <w:rPr>
          <w:lang w:val="en-US"/>
        </w:rPr>
        <w:t>Kebutuhan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sumber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daya</w:t>
      </w:r>
      <w:proofErr w:type="spellEnd"/>
    </w:p>
    <w:tbl>
      <w:tblPr>
        <w:tblStyle w:val="KisiTabel"/>
        <w:tblW w:w="9494" w:type="dxa"/>
        <w:tblInd w:w="137" w:type="dxa"/>
        <w:tblLook w:val="04A0" w:firstRow="1" w:lastRow="0" w:firstColumn="1" w:lastColumn="0" w:noHBand="0" w:noVBand="1"/>
      </w:tblPr>
      <w:tblGrid>
        <w:gridCol w:w="3181"/>
        <w:gridCol w:w="6313"/>
      </w:tblGrid>
      <w:tr w:rsidR="002D44F6" w:rsidTr="002D44F6">
        <w:tc>
          <w:tcPr>
            <w:tcW w:w="3181" w:type="dxa"/>
          </w:tcPr>
          <w:p w:rsidR="00B07E2F" w:rsidRPr="002D44F6" w:rsidRDefault="00B07E2F" w:rsidP="002D44F6">
            <w:pPr>
              <w:pStyle w:val="DaftarParagraf"/>
              <w:tabs>
                <w:tab w:val="left" w:pos="426"/>
              </w:tabs>
              <w:ind w:left="0"/>
              <w:jc w:val="center"/>
              <w:rPr>
                <w:b/>
                <w:bCs/>
                <w:lang w:val="en-US"/>
              </w:rPr>
            </w:pPr>
            <w:proofErr w:type="spellStart"/>
            <w:r w:rsidRPr="002D44F6">
              <w:rPr>
                <w:b/>
                <w:bCs/>
                <w:lang w:val="en-US"/>
              </w:rPr>
              <w:t>Jenis</w:t>
            </w:r>
            <w:proofErr w:type="spellEnd"/>
            <w:r w:rsidRPr="002D44F6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D44F6">
              <w:rPr>
                <w:b/>
                <w:bCs/>
                <w:lang w:val="en-US"/>
              </w:rPr>
              <w:t>Sumber</w:t>
            </w:r>
            <w:proofErr w:type="spellEnd"/>
            <w:r w:rsidRPr="002D44F6">
              <w:rPr>
                <w:b/>
                <w:bCs/>
                <w:lang w:val="en-US"/>
              </w:rPr>
              <w:t xml:space="preserve"> </w:t>
            </w:r>
            <w:proofErr w:type="spellStart"/>
            <w:r w:rsidRPr="002D44F6">
              <w:rPr>
                <w:b/>
                <w:bCs/>
                <w:lang w:val="en-US"/>
              </w:rPr>
              <w:t>Daya</w:t>
            </w:r>
            <w:proofErr w:type="spellEnd"/>
          </w:p>
        </w:tc>
        <w:tc>
          <w:tcPr>
            <w:tcW w:w="6313" w:type="dxa"/>
          </w:tcPr>
          <w:p w:rsidR="00B07E2F" w:rsidRPr="002D44F6" w:rsidRDefault="00B07E2F" w:rsidP="002D44F6">
            <w:pPr>
              <w:pStyle w:val="DaftarParagraf"/>
              <w:tabs>
                <w:tab w:val="left" w:pos="426"/>
              </w:tabs>
              <w:ind w:left="0"/>
              <w:jc w:val="center"/>
              <w:rPr>
                <w:b/>
                <w:bCs/>
                <w:lang w:val="en-US"/>
              </w:rPr>
            </w:pPr>
            <w:proofErr w:type="spellStart"/>
            <w:r w:rsidRPr="002D44F6">
              <w:rPr>
                <w:b/>
                <w:bCs/>
                <w:lang w:val="en-US"/>
              </w:rPr>
              <w:t>Kebutuhan</w:t>
            </w:r>
            <w:proofErr w:type="spellEnd"/>
          </w:p>
        </w:tc>
      </w:tr>
      <w:tr w:rsidR="002D44F6" w:rsidTr="002D44F6">
        <w:tc>
          <w:tcPr>
            <w:tcW w:w="3181" w:type="dxa"/>
          </w:tcPr>
          <w:p w:rsidR="00B07E2F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>SDM</w:t>
            </w:r>
          </w:p>
        </w:tc>
        <w:tc>
          <w:tcPr>
            <w:tcW w:w="6313" w:type="dxa"/>
          </w:tcPr>
          <w:p w:rsidR="00B07E2F" w:rsidRPr="00B07E2F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r>
              <w:t>Petugas IKL, peserta/</w:t>
            </w:r>
            <w:proofErr w:type="spellStart"/>
            <w:r>
              <w:t>AoC</w:t>
            </w:r>
            <w:proofErr w:type="spellEnd"/>
            <w:r>
              <w:t>, mentor, petugas laboratorium, pengelola kawasan pelabuhan, pengelola TPP, dan instansi terka</w:t>
            </w:r>
            <w:r>
              <w:rPr>
                <w:lang w:val="en-US"/>
              </w:rPr>
              <w:t>it</w:t>
            </w:r>
          </w:p>
        </w:tc>
      </w:tr>
      <w:tr w:rsidR="002D44F6" w:rsidTr="002D44F6">
        <w:tc>
          <w:tcPr>
            <w:tcW w:w="3181" w:type="dxa"/>
          </w:tcPr>
          <w:p w:rsidR="00B07E2F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Anggaran</w:t>
            </w:r>
            <w:proofErr w:type="spellEnd"/>
          </w:p>
        </w:tc>
        <w:tc>
          <w:tcPr>
            <w:tcW w:w="6313" w:type="dxa"/>
          </w:tcPr>
          <w:p w:rsidR="00B07E2F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proofErr w:type="spellStart"/>
            <w:r>
              <w:rPr>
                <w:lang w:val="en-US"/>
              </w:rPr>
              <w:t>Kegiatan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Koordinasi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menggunakan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anggaran</w:t>
            </w:r>
            <w:proofErr w:type="spellEnd"/>
            <w:r>
              <w:rPr>
                <w:lang w:val="en-US"/>
              </w:rPr>
              <w:t xml:space="preserve"> DIPA BBKK </w:t>
            </w:r>
            <w:proofErr w:type="spellStart"/>
            <w:r>
              <w:rPr>
                <w:lang w:val="en-US"/>
              </w:rPr>
              <w:t>Tanjung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Priok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rencana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tindak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lanjut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perbaikan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menggunakan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anggaran</w:t>
            </w:r>
            <w:proofErr w:type="spellEnd"/>
            <w:r>
              <w:rPr>
                <w:lang w:val="en-US"/>
              </w:rPr>
              <w:t xml:space="preserve"> masing – masing </w:t>
            </w:r>
            <w:proofErr w:type="spellStart"/>
            <w:r>
              <w:rPr>
                <w:lang w:val="en-US"/>
              </w:rPr>
              <w:t>instansi</w:t>
            </w:r>
            <w:proofErr w:type="spellEnd"/>
          </w:p>
        </w:tc>
      </w:tr>
      <w:tr w:rsidR="002D44F6" w:rsidTr="002D44F6">
        <w:tc>
          <w:tcPr>
            <w:tcW w:w="3181" w:type="dxa"/>
          </w:tcPr>
          <w:p w:rsidR="00B07E2F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r>
              <w:rPr>
                <w:lang w:val="en-US"/>
              </w:rPr>
              <w:t xml:space="preserve">Sarana dan </w:t>
            </w:r>
            <w:proofErr w:type="spellStart"/>
            <w:r>
              <w:rPr>
                <w:lang w:val="en-US"/>
              </w:rPr>
              <w:t>Prasarana</w:t>
            </w:r>
            <w:proofErr w:type="spellEnd"/>
          </w:p>
        </w:tc>
        <w:tc>
          <w:tcPr>
            <w:tcW w:w="6313" w:type="dxa"/>
          </w:tcPr>
          <w:p w:rsidR="00B07E2F" w:rsidRDefault="00B07E2F" w:rsidP="00B07E2F">
            <w:pPr>
              <w:pStyle w:val="DaftarParagraf"/>
              <w:tabs>
                <w:tab w:val="left" w:pos="426"/>
              </w:tabs>
              <w:ind w:left="0"/>
              <w:rPr>
                <w:lang w:val="en-US"/>
              </w:rPr>
            </w:pPr>
            <w:r>
              <w:t>Data hasil IKL, hasil pemeriksaan laboratorium, bahan presentasi, laptop, proyektor, undangan, daftar hadir, formulir pemantauan, dan dokumentasi kegiatan</w:t>
            </w:r>
          </w:p>
        </w:tc>
      </w:tr>
    </w:tbl>
    <w:p w:rsidR="00B07E2F" w:rsidRDefault="00B07E2F" w:rsidP="00B07E2F">
      <w:pPr>
        <w:pStyle w:val="DaftarParagraf"/>
        <w:tabs>
          <w:tab w:val="left" w:pos="426"/>
        </w:tabs>
        <w:ind w:left="780"/>
        <w:rPr>
          <w:lang w:val="en-US"/>
        </w:rPr>
      </w:pPr>
    </w:p>
    <w:p w:rsidR="001C276C" w:rsidRDefault="001C276C" w:rsidP="001C276C">
      <w:pPr>
        <w:pStyle w:val="DaftarParagraf"/>
        <w:numPr>
          <w:ilvl w:val="0"/>
          <w:numId w:val="3"/>
        </w:numPr>
        <w:tabs>
          <w:tab w:val="left" w:pos="426"/>
        </w:tabs>
        <w:rPr>
          <w:lang w:val="en-US"/>
        </w:rPr>
      </w:pPr>
      <w:proofErr w:type="spellStart"/>
      <w:r>
        <w:rPr>
          <w:lang w:val="en-US"/>
        </w:rPr>
        <w:t>Indikator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keberhasilan</w:t>
      </w:r>
      <w:proofErr w:type="spellEnd"/>
      <w:r>
        <w:rPr>
          <w:lang w:val="en-US"/>
        </w:rPr>
        <w:t xml:space="preserve"> dan </w:t>
      </w:r>
      <w:proofErr w:type="spellStart"/>
      <w:r>
        <w:rPr>
          <w:lang w:val="en-US"/>
        </w:rPr>
        <w:t>cara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pemantauan</w:t>
      </w:r>
      <w:proofErr w:type="spellEnd"/>
    </w:p>
    <w:tbl>
      <w:tblPr>
        <w:tblStyle w:val="KisiTabel"/>
        <w:tblW w:w="9588" w:type="dxa"/>
        <w:tblInd w:w="104" w:type="dxa"/>
        <w:tblLook w:val="04A0" w:firstRow="1" w:lastRow="0" w:firstColumn="1" w:lastColumn="0" w:noHBand="0" w:noVBand="1"/>
      </w:tblPr>
      <w:tblGrid>
        <w:gridCol w:w="3577"/>
        <w:gridCol w:w="3005"/>
        <w:gridCol w:w="3006"/>
      </w:tblGrid>
      <w:tr w:rsidR="002D44F6" w:rsidTr="002D44F6">
        <w:tc>
          <w:tcPr>
            <w:tcW w:w="3577" w:type="dxa"/>
          </w:tcPr>
          <w:p w:rsidR="00B07E2F" w:rsidRPr="002D44F6" w:rsidRDefault="00B07E2F" w:rsidP="002D44F6">
            <w:pPr>
              <w:tabs>
                <w:tab w:val="left" w:pos="426"/>
              </w:tabs>
              <w:jc w:val="center"/>
              <w:rPr>
                <w:b/>
                <w:bCs/>
                <w:lang w:val="en-US"/>
              </w:rPr>
            </w:pPr>
            <w:proofErr w:type="spellStart"/>
            <w:r w:rsidRPr="002D44F6">
              <w:rPr>
                <w:b/>
                <w:bCs/>
                <w:lang w:val="en-US"/>
              </w:rPr>
              <w:t>Indikator</w:t>
            </w:r>
            <w:proofErr w:type="spellEnd"/>
          </w:p>
        </w:tc>
        <w:tc>
          <w:tcPr>
            <w:tcW w:w="3005" w:type="dxa"/>
          </w:tcPr>
          <w:p w:rsidR="00B07E2F" w:rsidRPr="002D44F6" w:rsidRDefault="00B07E2F" w:rsidP="002D44F6">
            <w:pPr>
              <w:tabs>
                <w:tab w:val="left" w:pos="426"/>
              </w:tabs>
              <w:jc w:val="center"/>
              <w:rPr>
                <w:b/>
                <w:bCs/>
                <w:lang w:val="en-US"/>
              </w:rPr>
            </w:pPr>
            <w:r w:rsidRPr="002D44F6">
              <w:rPr>
                <w:b/>
                <w:bCs/>
                <w:lang w:val="en-US"/>
              </w:rPr>
              <w:t xml:space="preserve">Cara </w:t>
            </w:r>
            <w:proofErr w:type="spellStart"/>
            <w:r w:rsidRPr="002D44F6">
              <w:rPr>
                <w:b/>
                <w:bCs/>
                <w:lang w:val="en-US"/>
              </w:rPr>
              <w:t>Pemantauan</w:t>
            </w:r>
            <w:proofErr w:type="spellEnd"/>
          </w:p>
        </w:tc>
        <w:tc>
          <w:tcPr>
            <w:tcW w:w="3006" w:type="dxa"/>
          </w:tcPr>
          <w:p w:rsidR="00B07E2F" w:rsidRPr="002D44F6" w:rsidRDefault="00B07E2F" w:rsidP="002D44F6">
            <w:pPr>
              <w:tabs>
                <w:tab w:val="left" w:pos="426"/>
              </w:tabs>
              <w:jc w:val="center"/>
              <w:rPr>
                <w:b/>
                <w:bCs/>
                <w:lang w:val="en-US"/>
              </w:rPr>
            </w:pPr>
            <w:r w:rsidRPr="002D44F6">
              <w:rPr>
                <w:b/>
                <w:bCs/>
                <w:lang w:val="en-US"/>
              </w:rPr>
              <w:t>Waktu</w:t>
            </w:r>
          </w:p>
        </w:tc>
      </w:tr>
      <w:tr w:rsidR="002D44F6" w:rsidTr="002D44F6">
        <w:tc>
          <w:tcPr>
            <w:tcW w:w="3577" w:type="dxa"/>
          </w:tcPr>
          <w:p w:rsidR="00B07E2F" w:rsidRDefault="00B07E2F" w:rsidP="00B07E2F">
            <w:pPr>
              <w:tabs>
                <w:tab w:val="left" w:pos="426"/>
              </w:tabs>
              <w:rPr>
                <w:lang w:val="en-US"/>
              </w:rPr>
            </w:pPr>
            <w:r>
              <w:t>Tersedianya daftar temuan prioritas dan rekomendasi perbaikan</w:t>
            </w:r>
          </w:p>
        </w:tc>
        <w:tc>
          <w:tcPr>
            <w:tcW w:w="3005" w:type="dxa"/>
          </w:tcPr>
          <w:p w:rsidR="00B07E2F" w:rsidRDefault="00B07E2F" w:rsidP="00B07E2F">
            <w:pPr>
              <w:tabs>
                <w:tab w:val="left" w:pos="426"/>
              </w:tabs>
              <w:rPr>
                <w:lang w:val="en-US"/>
              </w:rPr>
            </w:pPr>
            <w:r>
              <w:t>Pemeriksaan dokumen hasil IKL</w:t>
            </w:r>
          </w:p>
        </w:tc>
        <w:tc>
          <w:tcPr>
            <w:tcW w:w="3006" w:type="dxa"/>
          </w:tcPr>
          <w:p w:rsidR="00B07E2F" w:rsidRDefault="00B07E2F" w:rsidP="00B07E2F">
            <w:pPr>
              <w:tabs>
                <w:tab w:val="left" w:pos="426"/>
              </w:tabs>
              <w:rPr>
                <w:lang w:val="en-US"/>
              </w:rPr>
            </w:pPr>
            <w:r>
              <w:t>Sebelum koordinasi</w:t>
            </w:r>
          </w:p>
        </w:tc>
      </w:tr>
      <w:tr w:rsidR="002D44F6" w:rsidTr="002D44F6">
        <w:tc>
          <w:tcPr>
            <w:tcW w:w="3577" w:type="dxa"/>
          </w:tcPr>
          <w:p w:rsidR="00B07E2F" w:rsidRDefault="002D44F6" w:rsidP="00B07E2F">
            <w:pPr>
              <w:tabs>
                <w:tab w:val="left" w:pos="426"/>
              </w:tabs>
              <w:rPr>
                <w:lang w:val="en-US"/>
              </w:rPr>
            </w:pPr>
            <w:r>
              <w:t>Tersedianya pembagian tanggung jawab dan batas waktu perbaikan</w:t>
            </w:r>
          </w:p>
        </w:tc>
        <w:tc>
          <w:tcPr>
            <w:tcW w:w="3005" w:type="dxa"/>
          </w:tcPr>
          <w:p w:rsidR="00B07E2F" w:rsidRDefault="002D44F6" w:rsidP="00B07E2F">
            <w:pPr>
              <w:tabs>
                <w:tab w:val="left" w:pos="426"/>
              </w:tabs>
              <w:rPr>
                <w:lang w:val="en-US"/>
              </w:rPr>
            </w:pPr>
            <w:proofErr w:type="spellStart"/>
            <w:r>
              <w:rPr>
                <w:lang w:val="en-US"/>
              </w:rPr>
              <w:t>Rencana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Tindak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Lanjut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hasil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rapat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koordinasi</w:t>
            </w:r>
            <w:proofErr w:type="spellEnd"/>
          </w:p>
        </w:tc>
        <w:tc>
          <w:tcPr>
            <w:tcW w:w="3006" w:type="dxa"/>
          </w:tcPr>
          <w:p w:rsidR="00B07E2F" w:rsidRDefault="00B07E2F" w:rsidP="00B07E2F">
            <w:pPr>
              <w:tabs>
                <w:tab w:val="left" w:pos="426"/>
              </w:tabs>
              <w:rPr>
                <w:lang w:val="en-US"/>
              </w:rPr>
            </w:pPr>
            <w:r>
              <w:t>Sebelum koordinasi</w:t>
            </w:r>
          </w:p>
        </w:tc>
      </w:tr>
      <w:tr w:rsidR="002D44F6" w:rsidTr="002D44F6">
        <w:tc>
          <w:tcPr>
            <w:tcW w:w="3577" w:type="dxa"/>
          </w:tcPr>
          <w:p w:rsidR="00B07E2F" w:rsidRDefault="002D44F6" w:rsidP="00B07E2F">
            <w:pPr>
              <w:tabs>
                <w:tab w:val="left" w:pos="426"/>
              </w:tabs>
              <w:rPr>
                <w:lang w:val="en-US"/>
              </w:rPr>
            </w:pPr>
            <w:r>
              <w:t>Tersedianya status tindak lanjut setiap TPP</w:t>
            </w:r>
          </w:p>
        </w:tc>
        <w:tc>
          <w:tcPr>
            <w:tcW w:w="3005" w:type="dxa"/>
          </w:tcPr>
          <w:p w:rsidR="00B07E2F" w:rsidRPr="002D44F6" w:rsidRDefault="002D44F6" w:rsidP="00B07E2F">
            <w:pPr>
              <w:tabs>
                <w:tab w:val="left" w:pos="426"/>
              </w:tabs>
              <w:rPr>
                <w:lang w:val="en-US"/>
              </w:rPr>
            </w:pPr>
            <w:r>
              <w:rPr>
                <w:lang w:val="en-US"/>
              </w:rPr>
              <w:t xml:space="preserve">Daftar </w:t>
            </w:r>
            <w:proofErr w:type="spellStart"/>
            <w:r>
              <w:rPr>
                <w:lang w:val="en-US"/>
              </w:rPr>
              <w:t>ceklis</w:t>
            </w:r>
            <w:proofErr w:type="spellEnd"/>
            <w:r>
              <w:rPr>
                <w:lang w:val="en-US"/>
              </w:rPr>
              <w:t xml:space="preserve"> </w:t>
            </w:r>
            <w:r>
              <w:t>status tindak lanjut setiap TPP</w:t>
            </w:r>
          </w:p>
        </w:tc>
        <w:tc>
          <w:tcPr>
            <w:tcW w:w="3006" w:type="dxa"/>
          </w:tcPr>
          <w:p w:rsidR="00B07E2F" w:rsidRDefault="00B07E2F" w:rsidP="00B07E2F">
            <w:pPr>
              <w:tabs>
                <w:tab w:val="left" w:pos="426"/>
              </w:tabs>
              <w:rPr>
                <w:lang w:val="en-US"/>
              </w:rPr>
            </w:pPr>
            <w:r>
              <w:t>Desember 2026</w:t>
            </w:r>
          </w:p>
        </w:tc>
      </w:tr>
      <w:tr w:rsidR="002D44F6" w:rsidTr="002D44F6">
        <w:tc>
          <w:tcPr>
            <w:tcW w:w="3577" w:type="dxa"/>
          </w:tcPr>
          <w:p w:rsidR="00B07E2F" w:rsidRDefault="002D44F6" w:rsidP="00B07E2F">
            <w:pPr>
              <w:tabs>
                <w:tab w:val="left" w:pos="426"/>
              </w:tabs>
              <w:rPr>
                <w:lang w:val="en-US"/>
              </w:rPr>
            </w:pPr>
            <w:r>
              <w:t>Meningkatnya penyelesaian rekomendasi dan menurunnya temuan yang sama pada pemeriksaan ulang</w:t>
            </w:r>
          </w:p>
        </w:tc>
        <w:tc>
          <w:tcPr>
            <w:tcW w:w="3005" w:type="dxa"/>
          </w:tcPr>
          <w:p w:rsidR="00B07E2F" w:rsidRDefault="002D44F6" w:rsidP="00B07E2F">
            <w:pPr>
              <w:tabs>
                <w:tab w:val="left" w:pos="426"/>
              </w:tabs>
              <w:rPr>
                <w:lang w:val="en-US"/>
              </w:rPr>
            </w:pPr>
            <w:r>
              <w:t>Membandingkan data awal, tindak lanjut, dan hasil IKL berikutnya pada TPP yang sama</w:t>
            </w:r>
          </w:p>
        </w:tc>
        <w:tc>
          <w:tcPr>
            <w:tcW w:w="3006" w:type="dxa"/>
          </w:tcPr>
          <w:p w:rsidR="00B07E2F" w:rsidRDefault="00B07E2F" w:rsidP="00B07E2F">
            <w:pPr>
              <w:tabs>
                <w:tab w:val="left" w:pos="426"/>
              </w:tabs>
              <w:rPr>
                <w:lang w:val="en-US"/>
              </w:rPr>
            </w:pPr>
            <w:r>
              <w:t>Setelah verifikasi dan IKL berikutnya</w:t>
            </w:r>
          </w:p>
        </w:tc>
      </w:tr>
    </w:tbl>
    <w:p w:rsidR="001C276C" w:rsidRPr="00B07E2F" w:rsidRDefault="001C276C" w:rsidP="00B07E2F">
      <w:pPr>
        <w:tabs>
          <w:tab w:val="left" w:pos="426"/>
        </w:tabs>
        <w:rPr>
          <w:lang w:val="en-US"/>
        </w:rPr>
      </w:pPr>
    </w:p>
    <w:sectPr w:rsidR="001C276C" w:rsidRPr="00B07E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00106"/>
    <w:multiLevelType w:val="hybridMultilevel"/>
    <w:tmpl w:val="9F76E9C6"/>
    <w:lvl w:ilvl="0" w:tplc="41AE0D7C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0" w:hanging="360"/>
      </w:pPr>
    </w:lvl>
    <w:lvl w:ilvl="2" w:tplc="0421001B" w:tentative="1">
      <w:start w:val="1"/>
      <w:numFmt w:val="lowerRoman"/>
      <w:lvlText w:val="%3."/>
      <w:lvlJc w:val="right"/>
      <w:pPr>
        <w:ind w:left="2220" w:hanging="180"/>
      </w:pPr>
    </w:lvl>
    <w:lvl w:ilvl="3" w:tplc="0421000F" w:tentative="1">
      <w:start w:val="1"/>
      <w:numFmt w:val="decimal"/>
      <w:lvlText w:val="%4."/>
      <w:lvlJc w:val="left"/>
      <w:pPr>
        <w:ind w:left="2940" w:hanging="360"/>
      </w:pPr>
    </w:lvl>
    <w:lvl w:ilvl="4" w:tplc="04210019" w:tentative="1">
      <w:start w:val="1"/>
      <w:numFmt w:val="lowerLetter"/>
      <w:lvlText w:val="%5."/>
      <w:lvlJc w:val="left"/>
      <w:pPr>
        <w:ind w:left="3660" w:hanging="360"/>
      </w:pPr>
    </w:lvl>
    <w:lvl w:ilvl="5" w:tplc="0421001B" w:tentative="1">
      <w:start w:val="1"/>
      <w:numFmt w:val="lowerRoman"/>
      <w:lvlText w:val="%6."/>
      <w:lvlJc w:val="right"/>
      <w:pPr>
        <w:ind w:left="4380" w:hanging="180"/>
      </w:pPr>
    </w:lvl>
    <w:lvl w:ilvl="6" w:tplc="0421000F" w:tentative="1">
      <w:start w:val="1"/>
      <w:numFmt w:val="decimal"/>
      <w:lvlText w:val="%7."/>
      <w:lvlJc w:val="left"/>
      <w:pPr>
        <w:ind w:left="5100" w:hanging="360"/>
      </w:pPr>
    </w:lvl>
    <w:lvl w:ilvl="7" w:tplc="04210019" w:tentative="1">
      <w:start w:val="1"/>
      <w:numFmt w:val="lowerLetter"/>
      <w:lvlText w:val="%8."/>
      <w:lvlJc w:val="left"/>
      <w:pPr>
        <w:ind w:left="5820" w:hanging="360"/>
      </w:pPr>
    </w:lvl>
    <w:lvl w:ilvl="8" w:tplc="0421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515326EE"/>
    <w:multiLevelType w:val="hybridMultilevel"/>
    <w:tmpl w:val="CA408B6E"/>
    <w:lvl w:ilvl="0" w:tplc="D12C05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74671D"/>
    <w:multiLevelType w:val="hybridMultilevel"/>
    <w:tmpl w:val="2D00D4EE"/>
    <w:lvl w:ilvl="0" w:tplc="2A00C940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135362833">
    <w:abstractNumId w:val="1"/>
  </w:num>
  <w:num w:numId="2" w16cid:durableId="752318235">
    <w:abstractNumId w:val="2"/>
  </w:num>
  <w:num w:numId="3" w16cid:durableId="1262641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76C"/>
    <w:rsid w:val="001C276C"/>
    <w:rsid w:val="002D44F6"/>
    <w:rsid w:val="00B07E2F"/>
    <w:rsid w:val="00E3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348161"/>
  <w15:chartTrackingRefBased/>
  <w15:docId w15:val="{F662A207-F9B0-9B4D-A259-F8B8E92D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DaftarParagraf">
    <w:name w:val="List Paragraph"/>
    <w:basedOn w:val="Normal"/>
    <w:uiPriority w:val="34"/>
    <w:qFormat/>
    <w:rsid w:val="001C276C"/>
    <w:pPr>
      <w:ind w:left="720"/>
      <w:contextualSpacing/>
    </w:pPr>
  </w:style>
  <w:style w:type="table" w:styleId="KisiTabel">
    <w:name w:val="Table Grid"/>
    <w:basedOn w:val="TabelNormal"/>
    <w:uiPriority w:val="39"/>
    <w:rsid w:val="001C27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C276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d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2026-10-22T06:08:00Z</dcterms:created>
  <dcterms:modified xsi:type="dcterms:W3CDTF">2026-10-22T06:34:00Z</dcterms:modified>
</cp:coreProperties>
</file>